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D782" w14:textId="6CABC902" w:rsidR="00F029DC" w:rsidRPr="00001D59" w:rsidRDefault="00062B16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 xml:space="preserve">                                                 </w:t>
      </w:r>
      <w:r w:rsidR="00F029DC" w:rsidRPr="00001D59">
        <w:rPr>
          <w:rFonts w:ascii="Arial Narrow" w:hAnsi="Arial Narrow"/>
          <w:b/>
        </w:rPr>
        <w:t>ESTUDO TÉCNICO PRELIMINAR – ETP</w:t>
      </w:r>
    </w:p>
    <w:p w14:paraId="6BB690CF" w14:textId="77777777" w:rsidR="00191C93" w:rsidRPr="00001D59" w:rsidRDefault="00191C93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</w:p>
    <w:p w14:paraId="55DE3555" w14:textId="77777777" w:rsidR="00F029DC" w:rsidRPr="00001D59" w:rsidRDefault="00FB0955" w:rsidP="00062B16">
      <w:pPr>
        <w:pStyle w:val="Commarcadores"/>
        <w:jc w:val="both"/>
      </w:pPr>
      <w:r w:rsidRPr="00001D59">
        <w:t>Setor Requisitante: Administrativo</w:t>
      </w:r>
      <w:r w:rsidR="00191C93" w:rsidRPr="00001D59">
        <w:t>.</w:t>
      </w:r>
    </w:p>
    <w:p w14:paraId="48B0D984" w14:textId="1751C868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</w:pPr>
      <w:r w:rsidRPr="00001D59">
        <w:t>Responsável pela Demand</w:t>
      </w:r>
      <w:r w:rsidR="00FB0955" w:rsidRPr="00001D59">
        <w:t xml:space="preserve">a: </w:t>
      </w:r>
    </w:p>
    <w:p w14:paraId="43957C69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</w:pPr>
    </w:p>
    <w:p w14:paraId="58D2B1B8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25F8B710" w14:textId="77777777" w:rsidR="00F029DC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 xml:space="preserve">1. </w:t>
      </w:r>
      <w:r w:rsidR="00F029DC" w:rsidRPr="00001D59">
        <w:rPr>
          <w:rFonts w:ascii="Arial Narrow" w:hAnsi="Arial Narrow"/>
          <w:b/>
        </w:rPr>
        <w:t>INTRODUÇÃO</w:t>
      </w:r>
    </w:p>
    <w:p w14:paraId="11215054" w14:textId="77777777" w:rsidR="00641C5A" w:rsidRPr="00001D59" w:rsidRDefault="00641C5A" w:rsidP="00062B16">
      <w:pPr>
        <w:widowControl/>
        <w:spacing w:before="100" w:beforeAutospacing="1" w:after="100" w:afterAutospacing="1"/>
        <w:jc w:val="both"/>
        <w:rPr>
          <w:rFonts w:eastAsia="Times New Roman"/>
          <w:lang w:eastAsia="pt-BR"/>
        </w:rPr>
      </w:pPr>
      <w:r w:rsidRPr="00001D59">
        <w:rPr>
          <w:rFonts w:eastAsia="Times New Roman"/>
          <w:b/>
          <w:bCs/>
          <w:lang w:eastAsia="pt-BR"/>
        </w:rPr>
        <w:t>1.1</w:t>
      </w:r>
      <w:r w:rsidRPr="00001D59">
        <w:rPr>
          <w:rFonts w:eastAsia="Times New Roman"/>
          <w:lang w:eastAsia="pt-BR"/>
        </w:rPr>
        <w:t xml:space="preserve"> O presente Estudo Técnico Preliminar tem por objetivo demonstrar a necessidade da aquisição de cestas alimentícias destinadas aos servidores do Serviço Autônomo de Água e Esgoto de Iguatama – SAAE, visando assegurar a concessão do benefício previsto na legislação municipal vigente.</w:t>
      </w:r>
    </w:p>
    <w:p w14:paraId="46135D5D" w14:textId="77777777" w:rsidR="00641C5A" w:rsidRPr="00001D59" w:rsidRDefault="00641C5A" w:rsidP="00062B16">
      <w:pPr>
        <w:widowControl/>
        <w:spacing w:before="100" w:beforeAutospacing="1" w:after="100" w:afterAutospacing="1"/>
        <w:jc w:val="both"/>
        <w:rPr>
          <w:rFonts w:eastAsia="Times New Roman"/>
          <w:lang w:eastAsia="pt-BR"/>
        </w:rPr>
      </w:pPr>
      <w:r w:rsidRPr="00001D59">
        <w:rPr>
          <w:rFonts w:eastAsia="Times New Roman"/>
          <w:b/>
          <w:bCs/>
          <w:lang w:eastAsia="pt-BR"/>
        </w:rPr>
        <w:t>1.2</w:t>
      </w:r>
      <w:r w:rsidRPr="00001D59">
        <w:rPr>
          <w:rFonts w:eastAsia="Times New Roman"/>
          <w:lang w:eastAsia="pt-BR"/>
        </w:rPr>
        <w:t xml:space="preserve"> A aquisição das cestas alimentícias busca promover a valorização dos servidores, contribuindo para a segurança alimentar, o bem-estar e a melhoria da qualidade de vida dos colaboradores e de seus familiares, além de garantir o cumprimento da legislação e dos atos administrativos que disciplinam a concessão do benefício no âmbito da Autarquia.</w:t>
      </w:r>
    </w:p>
    <w:p w14:paraId="6FF1911F" w14:textId="77777777" w:rsidR="00641C5A" w:rsidRPr="00001D59" w:rsidRDefault="00641C5A" w:rsidP="00062B16">
      <w:pPr>
        <w:widowControl/>
        <w:spacing w:before="100" w:beforeAutospacing="1" w:after="100" w:afterAutospacing="1"/>
        <w:jc w:val="both"/>
        <w:rPr>
          <w:rFonts w:eastAsia="Times New Roman"/>
          <w:lang w:eastAsia="pt-BR"/>
        </w:rPr>
      </w:pPr>
      <w:r w:rsidRPr="00001D59">
        <w:rPr>
          <w:rFonts w:eastAsia="Times New Roman"/>
          <w:b/>
          <w:bCs/>
          <w:lang w:eastAsia="pt-BR"/>
        </w:rPr>
        <w:t>1.3</w:t>
      </w:r>
      <w:r w:rsidRPr="00001D59">
        <w:rPr>
          <w:rFonts w:eastAsia="Times New Roman"/>
          <w:lang w:eastAsia="pt-BR"/>
        </w:rPr>
        <w:t xml:space="preserve"> A contratação será realizada com fundamento na Lei Federal nº 14.133/2021, especialmente no art. 75, inciso II, que dispõe sobre as hipóteses de dispensa de licitação em razão do valor, observando os princípios da legalidade, impessoalidade, moralidade, publicidade, eficiência, economicidade e da busca pela proposta mais vantajosa para a Administração Pública.</w:t>
      </w:r>
    </w:p>
    <w:p w14:paraId="164C884E" w14:textId="77777777" w:rsidR="0033706B" w:rsidRPr="00001D59" w:rsidRDefault="0033706B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1115C645" w14:textId="77777777" w:rsidR="00F029DC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 xml:space="preserve">2. </w:t>
      </w:r>
      <w:r w:rsidR="00F029DC" w:rsidRPr="00001D59">
        <w:rPr>
          <w:rFonts w:ascii="Arial Narrow" w:hAnsi="Arial Narrow"/>
          <w:b/>
        </w:rPr>
        <w:t>DESCRIÇÃO DA NECESSIDADE</w:t>
      </w:r>
    </w:p>
    <w:p w14:paraId="4FF4DFA0" w14:textId="77777777" w:rsidR="00641C5A" w:rsidRPr="00001D59" w:rsidRDefault="00641C5A" w:rsidP="00062B16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001D59">
        <w:rPr>
          <w:rFonts w:ascii="Arial" w:hAnsi="Arial" w:cs="Arial"/>
          <w:sz w:val="22"/>
          <w:szCs w:val="22"/>
        </w:rPr>
        <w:t>A aquisição de cestas alimentícias é necessária para assegurar a continuidade da concessão do benefício aos servidores do Serviço Autônomo de Água e Esgoto de Iguatama – SAAE, conforme previsto na legislação municipal vigente.</w:t>
      </w:r>
    </w:p>
    <w:p w14:paraId="0033EDE5" w14:textId="77777777" w:rsidR="00641C5A" w:rsidRPr="00001D59" w:rsidRDefault="00641C5A" w:rsidP="00062B16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001D59">
        <w:rPr>
          <w:rFonts w:ascii="Arial" w:hAnsi="Arial" w:cs="Arial"/>
          <w:sz w:val="22"/>
          <w:szCs w:val="22"/>
        </w:rPr>
        <w:t>O benefício visa promover a valorização do quadro funcional, contribuindo para a segurança alimentar, o bem-estar e a melhoria da qualidade de vida dos servidores e de seus familiares, além de fortalecer a política de gestão de pessoas da Autarquia.</w:t>
      </w:r>
    </w:p>
    <w:p w14:paraId="633A2BD4" w14:textId="77777777" w:rsidR="00641C5A" w:rsidRPr="00001D59" w:rsidRDefault="00641C5A" w:rsidP="00062B1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01D59">
        <w:rPr>
          <w:rFonts w:ascii="Arial" w:hAnsi="Arial" w:cs="Arial"/>
          <w:sz w:val="22"/>
          <w:szCs w:val="22"/>
        </w:rPr>
        <w:t>As cestas alimentícias serão compostas por gêneros alimentícios de primeira necessidade, padronizados e de qualidade, amplamente disponíveis no mercado, permitindo a definição de especificações objetivas e a ampla competitividade entre os fornecedores. A demanda é periódica e previsível, sendo indispensável para garantir a continuidade da concessão do benefício aos servidores, em observância aos princípios da eficiência, economicidade e interesse público.</w:t>
      </w:r>
    </w:p>
    <w:p w14:paraId="1A070D91" w14:textId="30B2A1C5" w:rsidR="00FB0955" w:rsidRPr="00001D59" w:rsidRDefault="00F162B2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  <w:r w:rsidRPr="00001D59">
        <w:rPr>
          <w:rFonts w:ascii="Arial Narrow" w:hAnsi="Arial Narrow"/>
        </w:rPr>
        <w:t>.</w:t>
      </w:r>
    </w:p>
    <w:p w14:paraId="1BA04400" w14:textId="77777777" w:rsidR="00F162B2" w:rsidRPr="00001D59" w:rsidRDefault="00F162B2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6E5D830C" w14:textId="77777777" w:rsidR="007944A9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 xml:space="preserve">3. </w:t>
      </w:r>
      <w:r w:rsidR="00F029DC" w:rsidRPr="00001D59">
        <w:rPr>
          <w:rFonts w:ascii="Arial Narrow" w:hAnsi="Arial Narrow"/>
          <w:b/>
        </w:rPr>
        <w:t>ESPECIFICAÇÃO DOS ITENS A SEREM ADQUIRIDOS</w:t>
      </w:r>
      <w:r w:rsidR="00DC65ED" w:rsidRPr="00001D59">
        <w:rPr>
          <w:rFonts w:ascii="Arial Narrow" w:hAnsi="Arial Narrow"/>
          <w:b/>
        </w:rPr>
        <w:t xml:space="preserve"> E QUANTIDADE</w:t>
      </w:r>
      <w:r w:rsidR="00F029DC" w:rsidRPr="00001D59">
        <w:rPr>
          <w:rFonts w:ascii="Arial Narrow" w:hAnsi="Arial Narrow"/>
          <w:b/>
        </w:rPr>
        <w:t>:</w:t>
      </w:r>
    </w:p>
    <w:p w14:paraId="14795567" w14:textId="76CE226F" w:rsidR="00F162B2" w:rsidRPr="00001D59" w:rsidRDefault="00F162B2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</w:p>
    <w:p w14:paraId="0CAA2E24" w14:textId="77777777" w:rsidR="001E203C" w:rsidRPr="00001D59" w:rsidRDefault="001E203C" w:rsidP="00062B16">
      <w:pPr>
        <w:jc w:val="both"/>
        <w:rPr>
          <w:rFonts w:ascii="Arial Narrow" w:hAnsi="Arial Narrow"/>
        </w:rPr>
      </w:pPr>
    </w:p>
    <w:tbl>
      <w:tblPr>
        <w:tblW w:w="10348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1417"/>
        <w:gridCol w:w="1276"/>
      </w:tblGrid>
      <w:tr w:rsidR="001E203C" w:rsidRPr="00001D59" w14:paraId="0893C6DB" w14:textId="77777777" w:rsidTr="00645C23">
        <w:trPr>
          <w:trHeight w:val="2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77B8D36C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PROCESSO LICITATÓRIO</w:t>
            </w:r>
          </w:p>
        </w:tc>
      </w:tr>
      <w:tr w:rsidR="001E203C" w:rsidRPr="00001D59" w14:paraId="435E3586" w14:textId="77777777" w:rsidTr="00645C23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28407356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lastRenderedPageBreak/>
              <w:t>Item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4B95716C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Descrição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3F2D2B81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79646" w:fill="538ED5"/>
            <w:vAlign w:val="center"/>
            <w:hideMark/>
          </w:tcPr>
          <w:p w14:paraId="42EAC396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Quant.</w:t>
            </w:r>
          </w:p>
        </w:tc>
      </w:tr>
      <w:tr w:rsidR="001E203C" w:rsidRPr="00001D59" w14:paraId="627609F8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1BF7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01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94BE" w14:textId="2A946794" w:rsidR="001E203C" w:rsidRPr="00001D59" w:rsidRDefault="00641C5A" w:rsidP="00062B16">
            <w:pPr>
              <w:jc w:val="both"/>
              <w:rPr>
                <w:rFonts w:ascii="Arial Narrow" w:eastAsia="Times New Roman" w:hAnsi="Arial Narrow"/>
                <w:lang w:eastAsia="pt-BR"/>
              </w:rPr>
            </w:pPr>
            <w:r w:rsidRPr="00001D59">
              <w:t xml:space="preserve">Açúcar cristal branco, de primeira qualidade, obtido da cana-de-açúcar, livre de impurezas, umidade e matérias estranhas, acondicionado em embalagem resistente de </w:t>
            </w:r>
            <w:r w:rsidRPr="00001D59">
              <w:rPr>
                <w:rStyle w:val="Forte"/>
              </w:rPr>
              <w:t>5 kg</w:t>
            </w:r>
            <w:r w:rsidRPr="00001D59">
              <w:t>, devidamente identificada com marca, lote, data de fabricação 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17D7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4C47" w14:textId="747AA141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</w:t>
            </w:r>
            <w:r w:rsidR="00641C5A" w:rsidRPr="00001D59">
              <w:rPr>
                <w:rFonts w:ascii="Arial Narrow" w:hAnsi="Arial Narrow"/>
              </w:rPr>
              <w:t>4</w:t>
            </w:r>
          </w:p>
        </w:tc>
      </w:tr>
      <w:tr w:rsidR="001E203C" w:rsidRPr="00001D59" w14:paraId="32240889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688D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02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D3EC" w14:textId="629F77E1" w:rsidR="001E203C" w:rsidRPr="00001D59" w:rsidRDefault="00641C5A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Arroz branco, tipo 1, longo fino, beneficiado, de primeira qualidade, acondicionado em embalagem resistente de </w:t>
            </w:r>
            <w:r w:rsidRPr="00001D59">
              <w:rPr>
                <w:rStyle w:val="Forte"/>
              </w:rPr>
              <w:t>5 kg</w:t>
            </w:r>
            <w:r w:rsidRPr="00001D59">
              <w:t>, contendo identificação do fabricante, lote, data de fabricação 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D164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95D6" w14:textId="47A5A15C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</w:t>
            </w:r>
            <w:r w:rsidR="00D806E8" w:rsidRPr="00001D59">
              <w:rPr>
                <w:rFonts w:ascii="Arial Narrow" w:hAnsi="Arial Narrow"/>
              </w:rPr>
              <w:t>4</w:t>
            </w:r>
          </w:p>
        </w:tc>
      </w:tr>
      <w:tr w:rsidR="001E203C" w:rsidRPr="00001D59" w14:paraId="5EACE9FF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48C9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D18C4" w14:textId="247A260D" w:rsidR="001E203C" w:rsidRPr="00001D59" w:rsidRDefault="00641C5A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Biscoito tipo maisena, composição básica farinha de trigo enriquecida com ferro e ácido fólico, açúcar e demais ingredientes permitidos, embalagem de aproximadamente </w:t>
            </w:r>
            <w:r w:rsidRPr="00001D59">
              <w:rPr>
                <w:rStyle w:val="Forte"/>
              </w:rPr>
              <w:t>350 g</w:t>
            </w:r>
            <w:r w:rsidRPr="00001D59">
              <w:t>, íntegra e com prazo de validade vigente.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BF790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proofErr w:type="spellStart"/>
            <w:r w:rsidRPr="00001D59">
              <w:rPr>
                <w:rFonts w:ascii="Arial Narrow" w:hAnsi="Arial Narrow"/>
              </w:rPr>
              <w:t>Ptc</w:t>
            </w:r>
            <w:proofErr w:type="spellEnd"/>
            <w:r w:rsidRPr="00001D59">
              <w:rPr>
                <w:rFonts w:ascii="Arial Narrow" w:hAnsi="Arial Narrow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196C" w14:textId="45B2C6C1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14</w:t>
            </w:r>
          </w:p>
        </w:tc>
      </w:tr>
      <w:tr w:rsidR="001E203C" w:rsidRPr="00001D59" w14:paraId="0A4FD9CD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12A6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05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41B6" w14:textId="5E38190C" w:rsidR="001E203C" w:rsidRPr="00001D59" w:rsidRDefault="00641C5A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Café torrado e moído, tradicional, de primeira qualidade, embalagem a vácuo de </w:t>
            </w:r>
            <w:r w:rsidRPr="00001D59">
              <w:rPr>
                <w:rStyle w:val="Forte"/>
              </w:rPr>
              <w:t>500 g</w:t>
            </w:r>
            <w:r w:rsidRPr="00001D59">
              <w:t xml:space="preserve">, com selo de pureza ABIC ou equivalente, contendo identificação do fabricante, lote e </w:t>
            </w:r>
            <w:proofErr w:type="gramStart"/>
            <w:r w:rsidRPr="00001D59">
              <w:t>validade.</w:t>
            </w:r>
            <w:r w:rsidR="001E203C" w:rsidRPr="00001D59">
              <w:rPr>
                <w:rFonts w:ascii="Arial Narrow" w:hAnsi="Arial Narrow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A551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ED71" w14:textId="199806CD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2</w:t>
            </w:r>
            <w:r w:rsidR="00D806E8" w:rsidRPr="00001D59">
              <w:rPr>
                <w:rFonts w:ascii="Arial Narrow" w:hAnsi="Arial Narrow"/>
              </w:rPr>
              <w:t>8</w:t>
            </w:r>
          </w:p>
        </w:tc>
      </w:tr>
      <w:tr w:rsidR="001E203C" w:rsidRPr="00001D59" w14:paraId="75074B42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4778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990B2" w14:textId="5104528D" w:rsidR="001E203C" w:rsidRPr="00001D59" w:rsidRDefault="00641C5A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Extrato de tomate concentrado, sem conservantes artificiais, acondicionado em lata ou embalagem equivalente de aproximadamente </w:t>
            </w:r>
            <w:r w:rsidRPr="00001D59">
              <w:rPr>
                <w:rStyle w:val="Forte"/>
              </w:rPr>
              <w:t>300 g</w:t>
            </w:r>
            <w:r w:rsidRPr="00001D59">
              <w:t>, contendo identificação do fabricante, lote e prazo de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EF27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99FC" w14:textId="291F8760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28</w:t>
            </w:r>
          </w:p>
        </w:tc>
      </w:tr>
      <w:tr w:rsidR="001E203C" w:rsidRPr="00001D59" w14:paraId="4EDC3B2B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26C7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F6741" w14:textId="22C1019A" w:rsidR="001E203C" w:rsidRPr="00001D59" w:rsidRDefault="00641C5A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Farinha de milho amarela, fina ou média, de primeira qualidade, própria para alimentação, embalagem de </w:t>
            </w:r>
            <w:r w:rsidRPr="00001D59">
              <w:rPr>
                <w:rStyle w:val="Forte"/>
              </w:rPr>
              <w:t>500 g</w:t>
            </w:r>
            <w:r w:rsidRPr="00001D59">
              <w:t>, íntegra e devidamente identificada.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DC9E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F1F" w14:textId="4661602C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</w:t>
            </w:r>
            <w:r w:rsidR="00D806E8" w:rsidRPr="00001D59">
              <w:rPr>
                <w:rFonts w:ascii="Arial Narrow" w:hAnsi="Arial Narrow"/>
              </w:rPr>
              <w:t>4</w:t>
            </w:r>
          </w:p>
        </w:tc>
      </w:tr>
      <w:tr w:rsidR="001E203C" w:rsidRPr="00001D59" w14:paraId="0200E089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9D61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19D27" w14:textId="2138075A" w:rsidR="001E203C" w:rsidRPr="00001D59" w:rsidRDefault="00641C5A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Feijão carioca, tipo 1, novo, constituído de grãos inteiros e sãos, isento de impurezas, insetos e umidade excessiva, embalagem de </w:t>
            </w:r>
            <w:r w:rsidRPr="00001D59">
              <w:rPr>
                <w:rStyle w:val="Forte"/>
              </w:rPr>
              <w:t>1 kg</w:t>
            </w:r>
            <w:r w:rsidRPr="00001D59">
              <w:t>, contendo identificação do fabricante, lote 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D860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AC7" w14:textId="1F353814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28</w:t>
            </w:r>
          </w:p>
        </w:tc>
      </w:tr>
      <w:tr w:rsidR="001E203C" w:rsidRPr="00001D59" w14:paraId="439FEBEC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8BE2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4C13" w14:textId="738D7BAB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Fubá de milho, mimoso, enriquecido quando aplicável, de primeira qualidade, embalagem de </w:t>
            </w:r>
            <w:r w:rsidRPr="00001D59">
              <w:rPr>
                <w:rStyle w:val="Forte"/>
              </w:rPr>
              <w:t>1 kg</w:t>
            </w:r>
            <w:r w:rsidRPr="00001D59">
              <w:t>, íntegra, com identificação do fabricante e prazo de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3FC2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BA8F" w14:textId="5A3E4C1B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</w:t>
            </w:r>
            <w:r w:rsidR="00D806E8" w:rsidRPr="00001D59">
              <w:rPr>
                <w:rFonts w:ascii="Arial Narrow" w:hAnsi="Arial Narrow"/>
              </w:rPr>
              <w:t>4</w:t>
            </w:r>
          </w:p>
        </w:tc>
      </w:tr>
      <w:tr w:rsidR="001E203C" w:rsidRPr="00001D59" w14:paraId="24E103BE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8CD5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9A7E4" w14:textId="11A55DE9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Leite de vaca integral, UHT (ultrapasteurizado), embalagem longa vida de </w:t>
            </w:r>
            <w:r w:rsidRPr="00001D59">
              <w:rPr>
                <w:rStyle w:val="Forte"/>
              </w:rPr>
              <w:t>1 litro</w:t>
            </w:r>
            <w:r w:rsidRPr="00001D59">
              <w:t>, acondicionado em embalagem cartonada asséptica, contendo identificação do fabricante, lote 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8782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4A1C" w14:textId="53A84B66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28</w:t>
            </w:r>
          </w:p>
        </w:tc>
      </w:tr>
      <w:tr w:rsidR="001E203C" w:rsidRPr="00001D59" w14:paraId="43E52405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5554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5110" w14:textId="77777777" w:rsidR="00D806E8" w:rsidRPr="00001D59" w:rsidRDefault="00D806E8" w:rsidP="00062B16">
            <w:pPr>
              <w:widowControl/>
              <w:jc w:val="both"/>
            </w:pPr>
            <w:r w:rsidRPr="00001D59">
              <w:t xml:space="preserve">Macarrão tipo espaguete nº 8, com ovo50s ou sêmola de trigo, embalagem de </w:t>
            </w:r>
            <w:r w:rsidRPr="00001D59">
              <w:rPr>
                <w:rStyle w:val="Forte"/>
              </w:rPr>
              <w:t>500 g</w:t>
            </w:r>
            <w:r w:rsidRPr="00001D59">
              <w:t>, de</w:t>
            </w:r>
          </w:p>
          <w:p w14:paraId="4C478264" w14:textId="77777777" w:rsidR="00D806E8" w:rsidRPr="00001D59" w:rsidRDefault="00D806E8" w:rsidP="00062B16">
            <w:pPr>
              <w:widowControl/>
              <w:jc w:val="both"/>
            </w:pPr>
            <w:r w:rsidRPr="00001D59">
              <w:t xml:space="preserve"> primeira qualidade, contendo</w:t>
            </w:r>
          </w:p>
          <w:p w14:paraId="6E621D47" w14:textId="77777777" w:rsidR="00D806E8" w:rsidRPr="00001D59" w:rsidRDefault="00D806E8" w:rsidP="00062B16">
            <w:pPr>
              <w:widowControl/>
              <w:jc w:val="both"/>
            </w:pPr>
            <w:r w:rsidRPr="00001D59">
              <w:t xml:space="preserve"> identificação do fabricante, lote e </w:t>
            </w:r>
          </w:p>
          <w:p w14:paraId="450A1CA9" w14:textId="77777777" w:rsidR="00D806E8" w:rsidRPr="00001D59" w:rsidRDefault="00D806E8" w:rsidP="00062B16">
            <w:pPr>
              <w:widowControl/>
              <w:jc w:val="both"/>
            </w:pPr>
            <w:r w:rsidRPr="00001D59">
              <w:t>validade.</w:t>
            </w:r>
          </w:p>
          <w:p w14:paraId="692B7864" w14:textId="726815CD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7E5A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1D5C" w14:textId="2F1F571D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28</w:t>
            </w:r>
          </w:p>
        </w:tc>
      </w:tr>
      <w:tr w:rsidR="001E203C" w:rsidRPr="00001D59" w14:paraId="01A06354" w14:textId="77777777" w:rsidTr="00645C2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A63D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4482" w14:textId="461F5439" w:rsidR="001E203C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Óleo de soja refinado, comestível, embalagem PET de </w:t>
            </w:r>
            <w:r w:rsidRPr="00001D59">
              <w:rPr>
                <w:rStyle w:val="Forte"/>
              </w:rPr>
              <w:t>900 ml</w:t>
            </w:r>
            <w:r w:rsidRPr="00001D59">
              <w:t>, livre de impurezas, contendo identificação do fabricante, lote, data de fabricação 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FA9A" w14:textId="77777777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DBCE" w14:textId="0646F3F6" w:rsidR="001E203C" w:rsidRPr="00001D59" w:rsidRDefault="001E203C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2</w:t>
            </w:r>
            <w:r w:rsidR="00D806E8" w:rsidRPr="00001D59">
              <w:rPr>
                <w:rFonts w:ascii="Arial Narrow" w:hAnsi="Arial Narrow"/>
              </w:rPr>
              <w:t>8</w:t>
            </w:r>
          </w:p>
        </w:tc>
      </w:tr>
      <w:tr w:rsidR="00D806E8" w:rsidRPr="00001D59" w14:paraId="26DB2617" w14:textId="77777777" w:rsidTr="001A23D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71D6" w14:textId="73E90942" w:rsidR="00D806E8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11AE" w14:textId="03C10742" w:rsidR="00D806E8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t xml:space="preserve">Sal refinado iodado, para consumo humano, embalagem de </w:t>
            </w:r>
            <w:r w:rsidRPr="00001D59">
              <w:rPr>
                <w:rStyle w:val="Forte"/>
              </w:rPr>
              <w:t>1 kg</w:t>
            </w:r>
            <w:r w:rsidRPr="00001D59">
              <w:t>, acondicionado em embalagem resistente, contendo identificação do fabricante, lote e prazo de validade.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32A0" w14:textId="2F9A695D" w:rsidR="00D806E8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Uni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0C0E" w14:textId="6FA4D79C" w:rsidR="00D806E8" w:rsidRPr="00001D59" w:rsidRDefault="00D806E8" w:rsidP="00062B16">
            <w:pPr>
              <w:jc w:val="both"/>
              <w:rPr>
                <w:rFonts w:ascii="Arial Narrow" w:hAnsi="Arial Narrow"/>
              </w:rPr>
            </w:pPr>
            <w:r w:rsidRPr="00001D59">
              <w:rPr>
                <w:rFonts w:ascii="Arial Narrow" w:hAnsi="Arial Narrow"/>
              </w:rPr>
              <w:t>14</w:t>
            </w:r>
          </w:p>
        </w:tc>
      </w:tr>
    </w:tbl>
    <w:p w14:paraId="786A85CF" w14:textId="299C4ADD" w:rsidR="001E203C" w:rsidRPr="00001D59" w:rsidRDefault="001E203C" w:rsidP="00062B16">
      <w:pPr>
        <w:tabs>
          <w:tab w:val="left" w:pos="0"/>
          <w:tab w:val="left" w:pos="1560"/>
          <w:tab w:val="center" w:pos="4607"/>
        </w:tabs>
        <w:ind w:right="141"/>
        <w:jc w:val="both"/>
        <w:rPr>
          <w:rFonts w:ascii="Arial Narrow" w:hAnsi="Arial Narrow"/>
        </w:rPr>
      </w:pPr>
    </w:p>
    <w:p w14:paraId="6BF0D314" w14:textId="77777777" w:rsidR="001E203C" w:rsidRPr="00001D59" w:rsidRDefault="001E203C" w:rsidP="00062B16">
      <w:pPr>
        <w:tabs>
          <w:tab w:val="left" w:pos="0"/>
          <w:tab w:val="left" w:pos="1560"/>
          <w:tab w:val="center" w:pos="4607"/>
        </w:tabs>
        <w:ind w:right="141"/>
        <w:jc w:val="both"/>
        <w:rPr>
          <w:rFonts w:ascii="Arial Narrow" w:hAnsi="Arial Narrow"/>
        </w:rPr>
      </w:pPr>
    </w:p>
    <w:p w14:paraId="5F21EBAC" w14:textId="77777777" w:rsidR="0098635E" w:rsidRPr="00001D59" w:rsidRDefault="0098635E" w:rsidP="00062B16">
      <w:pPr>
        <w:tabs>
          <w:tab w:val="left" w:pos="0"/>
          <w:tab w:val="left" w:pos="1560"/>
          <w:tab w:val="center" w:pos="4607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>4.</w:t>
      </w:r>
      <w:r w:rsidRPr="00001D59">
        <w:rPr>
          <w:rFonts w:ascii="Arial Narrow" w:hAnsi="Arial Narrow"/>
        </w:rPr>
        <w:t xml:space="preserve"> </w:t>
      </w:r>
      <w:r w:rsidR="00F029DC" w:rsidRPr="00001D59">
        <w:rPr>
          <w:rFonts w:ascii="Arial Narrow" w:hAnsi="Arial Narrow"/>
          <w:b/>
        </w:rPr>
        <w:t>ESTIMATIVA DE QUANTIDADES</w:t>
      </w:r>
    </w:p>
    <w:p w14:paraId="45AB7D32" w14:textId="70AC191E" w:rsidR="00191C93" w:rsidRPr="00001D59" w:rsidRDefault="00191C93" w:rsidP="00062B16">
      <w:pPr>
        <w:pStyle w:val="PargrafodaLista"/>
        <w:tabs>
          <w:tab w:val="left" w:pos="0"/>
          <w:tab w:val="left" w:pos="1560"/>
          <w:tab w:val="center" w:pos="4607"/>
        </w:tabs>
        <w:ind w:left="720" w:right="141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ab/>
      </w:r>
    </w:p>
    <w:p w14:paraId="49FD2EE5" w14:textId="77777777" w:rsidR="00D806E8" w:rsidRPr="00001D59" w:rsidRDefault="00D806E8" w:rsidP="00062B16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001D59">
        <w:rPr>
          <w:rFonts w:ascii="Arial" w:hAnsi="Arial" w:cs="Arial"/>
          <w:sz w:val="22"/>
          <w:szCs w:val="22"/>
        </w:rPr>
        <w:lastRenderedPageBreak/>
        <w:t>A estimativa de quantidades foi elaborada com base no número de servidores do Serviço Autônomo de Água e Esgoto de Iguatama – SAAE que fazem jus ao benefício, conforme a legislação municipal vigente, bem como na previsão de concessão durante o período de vigência da contratação.</w:t>
      </w:r>
    </w:p>
    <w:p w14:paraId="066C8C30" w14:textId="77777777" w:rsidR="00F162B2" w:rsidRPr="00001D59" w:rsidRDefault="00F162B2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0D4AC93C" w14:textId="77777777" w:rsidR="00DC65ED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>5. ANÁLISE DE VIABILIDADE</w:t>
      </w:r>
    </w:p>
    <w:p w14:paraId="0916B454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</w:p>
    <w:p w14:paraId="4710B077" w14:textId="77777777" w:rsidR="00C45895" w:rsidRPr="00001D59" w:rsidRDefault="00C45895" w:rsidP="00062B16">
      <w:pPr>
        <w:tabs>
          <w:tab w:val="left" w:pos="0"/>
          <w:tab w:val="left" w:pos="1560"/>
        </w:tabs>
        <w:ind w:right="141"/>
        <w:jc w:val="both"/>
      </w:pPr>
      <w:r w:rsidRPr="00001D59">
        <w:t>A aquisição direta por dispensa de licitação é vantajosa por que:</w:t>
      </w:r>
    </w:p>
    <w:p w14:paraId="664E96AD" w14:textId="77777777" w:rsidR="00C45895" w:rsidRPr="00001D59" w:rsidRDefault="00C45895" w:rsidP="00062B16">
      <w:pPr>
        <w:tabs>
          <w:tab w:val="left" w:pos="0"/>
          <w:tab w:val="left" w:pos="1560"/>
        </w:tabs>
        <w:ind w:right="141"/>
        <w:jc w:val="both"/>
      </w:pPr>
    </w:p>
    <w:p w14:paraId="6FF755B1" w14:textId="77777777" w:rsidR="00C45895" w:rsidRPr="00001D59" w:rsidRDefault="00C45895" w:rsidP="00062B16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O valor estimado está dentro dos limites legais;</w:t>
      </w:r>
    </w:p>
    <w:p w14:paraId="7E9F6840" w14:textId="77777777" w:rsidR="00C45895" w:rsidRPr="00001D59" w:rsidRDefault="00C45895" w:rsidP="00062B16">
      <w:pPr>
        <w:tabs>
          <w:tab w:val="left" w:pos="0"/>
          <w:tab w:val="left" w:pos="1560"/>
        </w:tabs>
        <w:ind w:right="141"/>
        <w:jc w:val="both"/>
      </w:pPr>
    </w:p>
    <w:p w14:paraId="446F5051" w14:textId="77777777" w:rsidR="00C45895" w:rsidRPr="00001D59" w:rsidRDefault="00C45895" w:rsidP="00062B16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O item é de consumo comum e padronizado;</w:t>
      </w:r>
    </w:p>
    <w:p w14:paraId="7D691102" w14:textId="77777777" w:rsidR="00C45895" w:rsidRPr="00001D59" w:rsidRDefault="00C45895" w:rsidP="00062B16">
      <w:pPr>
        <w:tabs>
          <w:tab w:val="left" w:pos="0"/>
          <w:tab w:val="left" w:pos="1560"/>
        </w:tabs>
        <w:ind w:right="141"/>
        <w:jc w:val="both"/>
      </w:pPr>
    </w:p>
    <w:p w14:paraId="42BE74E9" w14:textId="77777777" w:rsidR="00C45895" w:rsidRPr="00001D59" w:rsidRDefault="00C45895" w:rsidP="00062B16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Há necessidade contínua, mas com volume controlado, o que não justifica procedimento licitatório tradicional.</w:t>
      </w:r>
    </w:p>
    <w:p w14:paraId="1F97D9CD" w14:textId="77777777" w:rsidR="00F162B2" w:rsidRPr="00001D59" w:rsidRDefault="00F162B2" w:rsidP="00062B16">
      <w:pPr>
        <w:tabs>
          <w:tab w:val="left" w:pos="0"/>
          <w:tab w:val="left" w:pos="1560"/>
        </w:tabs>
        <w:ind w:right="141"/>
        <w:jc w:val="both"/>
      </w:pPr>
    </w:p>
    <w:p w14:paraId="1F8B4812" w14:textId="77777777" w:rsidR="00F162B2" w:rsidRPr="00001D59" w:rsidRDefault="00F162B2" w:rsidP="00062B16">
      <w:pPr>
        <w:pStyle w:val="PargrafodaLista"/>
        <w:numPr>
          <w:ilvl w:val="0"/>
          <w:numId w:val="6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Garante agilidade e continuidade dos serviços essenciais de limpeza e higiene.</w:t>
      </w:r>
    </w:p>
    <w:p w14:paraId="3D588FAA" w14:textId="77777777" w:rsidR="00CC69DE" w:rsidRPr="00001D59" w:rsidRDefault="00CC69D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</w:p>
    <w:p w14:paraId="098C3E49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</w:p>
    <w:p w14:paraId="643E1B9B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001D59">
        <w:rPr>
          <w:rFonts w:ascii="Arial Narrow" w:hAnsi="Arial Narrow"/>
          <w:b/>
        </w:rPr>
        <w:t xml:space="preserve">6. </w:t>
      </w:r>
      <w:r w:rsidRPr="00001D59">
        <w:rPr>
          <w:b/>
        </w:rPr>
        <w:t>LEVANTAMENTO DE MERCADO</w:t>
      </w:r>
    </w:p>
    <w:p w14:paraId="3DB60624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</w:pPr>
    </w:p>
    <w:p w14:paraId="0B165E16" w14:textId="77777777" w:rsidR="00BD4036" w:rsidRPr="00001D59" w:rsidRDefault="00F162B2" w:rsidP="00062B16">
      <w:pPr>
        <w:tabs>
          <w:tab w:val="left" w:pos="0"/>
          <w:tab w:val="left" w:pos="1560"/>
        </w:tabs>
        <w:ind w:right="141"/>
        <w:jc w:val="both"/>
      </w:pPr>
      <w:r w:rsidRPr="00001D59">
        <w:t>Foram realizadas cotações junto a fornecedores locais e/ou em plataformas eletrônicas de preços públicos (</w:t>
      </w:r>
      <w:proofErr w:type="spellStart"/>
      <w:r w:rsidRPr="00001D59">
        <w:t>ex</w:t>
      </w:r>
      <w:proofErr w:type="spellEnd"/>
      <w:r w:rsidRPr="00001D59">
        <w:t xml:space="preserve">: Banco de Preços, </w:t>
      </w:r>
      <w:proofErr w:type="spellStart"/>
      <w:r w:rsidRPr="00001D59">
        <w:t>Licitanet</w:t>
      </w:r>
      <w:proofErr w:type="spellEnd"/>
      <w:r w:rsidRPr="00001D59">
        <w:t>), garantindo transparência e adequação dos valores praticados ao mercado, além do respeito ao princípio da economicidade.</w:t>
      </w:r>
    </w:p>
    <w:p w14:paraId="74241EA6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28B8AA09" w14:textId="77777777" w:rsidR="006F6038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>7. SOLUÇÃO APONTADA</w:t>
      </w:r>
    </w:p>
    <w:p w14:paraId="4F5FEC1E" w14:textId="77777777" w:rsidR="00C45895" w:rsidRPr="00001D59" w:rsidRDefault="00C45895" w:rsidP="00062B16">
      <w:pPr>
        <w:jc w:val="both"/>
        <w:rPr>
          <w:rFonts w:ascii="Arial Narrow" w:hAnsi="Arial Narrow"/>
        </w:rPr>
      </w:pPr>
      <w:r w:rsidRPr="00001D59">
        <w:rPr>
          <w:rFonts w:ascii="Arial Narrow" w:hAnsi="Arial Narrow"/>
        </w:rPr>
        <w:t>.</w:t>
      </w:r>
    </w:p>
    <w:p w14:paraId="2DF2145D" w14:textId="77777777" w:rsidR="00CC69DE" w:rsidRPr="00001D59" w:rsidRDefault="00F162B2" w:rsidP="00062B16">
      <w:pPr>
        <w:tabs>
          <w:tab w:val="left" w:pos="0"/>
          <w:tab w:val="left" w:pos="1545"/>
        </w:tabs>
        <w:ind w:right="141"/>
        <w:jc w:val="both"/>
      </w:pPr>
      <w:r w:rsidRPr="00001D59">
        <w:t>A solução mais adequada é a aquisição direta, via dispensa eletrônica, de empresa que forneça os materiais com qualidade comprovada, entrega imediata e compatibilidade com as especificações solicitadas.</w:t>
      </w:r>
    </w:p>
    <w:p w14:paraId="3B0408FB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24D94CD1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001D59">
        <w:rPr>
          <w:rFonts w:ascii="Arial Narrow" w:hAnsi="Arial Narrow"/>
          <w:b/>
        </w:rPr>
        <w:t xml:space="preserve">8. </w:t>
      </w:r>
      <w:r w:rsidRPr="00001D59">
        <w:rPr>
          <w:b/>
        </w:rPr>
        <w:t>RISCOS DA NÃO CONTRATAÇÃO</w:t>
      </w:r>
    </w:p>
    <w:p w14:paraId="3F64BA47" w14:textId="77777777" w:rsidR="006F6038" w:rsidRPr="00001D59" w:rsidRDefault="006F6038" w:rsidP="00062B16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164B1328" w14:textId="77777777" w:rsidR="00F162B2" w:rsidRPr="00001D59" w:rsidRDefault="00F162B2" w:rsidP="00062B16">
      <w:pPr>
        <w:pStyle w:val="PargrafodaLista"/>
        <w:numPr>
          <w:ilvl w:val="0"/>
          <w:numId w:val="7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Prejuízo à manutenção da higiene e limpeza das instalações;</w:t>
      </w:r>
    </w:p>
    <w:p w14:paraId="592AA572" w14:textId="77777777" w:rsidR="00F162B2" w:rsidRPr="00001D59" w:rsidRDefault="00F162B2" w:rsidP="00062B16">
      <w:pPr>
        <w:tabs>
          <w:tab w:val="left" w:pos="0"/>
          <w:tab w:val="left" w:pos="1560"/>
        </w:tabs>
        <w:ind w:right="141"/>
        <w:jc w:val="both"/>
      </w:pPr>
    </w:p>
    <w:p w14:paraId="5419DDEE" w14:textId="77777777" w:rsidR="00F162B2" w:rsidRPr="00001D59" w:rsidRDefault="00F162B2" w:rsidP="00062B16">
      <w:pPr>
        <w:pStyle w:val="PargrafodaLista"/>
        <w:numPr>
          <w:ilvl w:val="0"/>
          <w:numId w:val="7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Risco à saúde pública e ao ambiente de trabalho;</w:t>
      </w:r>
    </w:p>
    <w:p w14:paraId="7F63D34A" w14:textId="77777777" w:rsidR="00F162B2" w:rsidRPr="00001D59" w:rsidRDefault="00F162B2" w:rsidP="00062B16">
      <w:pPr>
        <w:tabs>
          <w:tab w:val="left" w:pos="0"/>
          <w:tab w:val="left" w:pos="1560"/>
        </w:tabs>
        <w:ind w:right="141"/>
        <w:jc w:val="both"/>
      </w:pPr>
    </w:p>
    <w:p w14:paraId="33ADCA4D" w14:textId="77777777" w:rsidR="00F162B2" w:rsidRPr="00001D59" w:rsidRDefault="00F162B2" w:rsidP="00062B16">
      <w:pPr>
        <w:pStyle w:val="PargrafodaLista"/>
        <w:numPr>
          <w:ilvl w:val="0"/>
          <w:numId w:val="7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Impacto negativo na imagem institucional do SAAE perante os usuários e servidores.</w:t>
      </w:r>
    </w:p>
    <w:p w14:paraId="2D36AEBC" w14:textId="77777777" w:rsidR="00F162B2" w:rsidRPr="00001D59" w:rsidRDefault="00F162B2" w:rsidP="00062B16">
      <w:pPr>
        <w:tabs>
          <w:tab w:val="left" w:pos="0"/>
          <w:tab w:val="left" w:pos="1560"/>
        </w:tabs>
        <w:ind w:right="141"/>
        <w:jc w:val="both"/>
      </w:pPr>
    </w:p>
    <w:p w14:paraId="25DA3612" w14:textId="77777777" w:rsidR="00C45895" w:rsidRPr="00001D59" w:rsidRDefault="00F162B2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  <w:r w:rsidRPr="00001D59">
        <w:rPr>
          <w:rFonts w:ascii="Arial Narrow" w:hAnsi="Arial Narrow"/>
        </w:rPr>
        <w:t xml:space="preserve"> </w:t>
      </w:r>
    </w:p>
    <w:p w14:paraId="3F5906DD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b/>
        </w:rPr>
      </w:pPr>
      <w:r w:rsidRPr="00001D59">
        <w:rPr>
          <w:rFonts w:ascii="Arial Narrow" w:hAnsi="Arial Narrow"/>
          <w:b/>
        </w:rPr>
        <w:t>9</w:t>
      </w:r>
      <w:r w:rsidRPr="00001D59">
        <w:rPr>
          <w:b/>
        </w:rPr>
        <w:t>. PROVIDÊNCIAS PRÉVIAS AO CONTRATO</w:t>
      </w:r>
    </w:p>
    <w:p w14:paraId="55691A36" w14:textId="77777777" w:rsidR="006F6038" w:rsidRPr="00001D59" w:rsidRDefault="006F6038" w:rsidP="00062B16">
      <w:pPr>
        <w:tabs>
          <w:tab w:val="left" w:pos="0"/>
          <w:tab w:val="left" w:pos="1560"/>
        </w:tabs>
        <w:ind w:right="141"/>
        <w:jc w:val="both"/>
      </w:pPr>
    </w:p>
    <w:p w14:paraId="3C1F5FDC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</w:pPr>
    </w:p>
    <w:p w14:paraId="1AAD5763" w14:textId="77777777" w:rsidR="00F029DC" w:rsidRPr="00001D59" w:rsidRDefault="00F029DC" w:rsidP="00062B16">
      <w:pPr>
        <w:pStyle w:val="PargrafodaLista"/>
        <w:numPr>
          <w:ilvl w:val="0"/>
          <w:numId w:val="5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Elaboração do Termo de Referência com especificação detalhada dos itens;</w:t>
      </w:r>
    </w:p>
    <w:p w14:paraId="06FE29FD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</w:pPr>
    </w:p>
    <w:p w14:paraId="5F9D8B27" w14:textId="77777777" w:rsidR="00F029DC" w:rsidRPr="00001D59" w:rsidRDefault="00F029DC" w:rsidP="00062B16">
      <w:pPr>
        <w:pStyle w:val="PargrafodaLista"/>
        <w:numPr>
          <w:ilvl w:val="0"/>
          <w:numId w:val="5"/>
        </w:numPr>
        <w:tabs>
          <w:tab w:val="left" w:pos="0"/>
          <w:tab w:val="left" w:pos="1560"/>
        </w:tabs>
        <w:ind w:right="141"/>
        <w:rPr>
          <w:rFonts w:cs="Arial"/>
        </w:rPr>
      </w:pPr>
      <w:r w:rsidRPr="00001D59">
        <w:rPr>
          <w:rFonts w:cs="Arial"/>
        </w:rPr>
        <w:t>Pesquisa de preços atualizada;</w:t>
      </w:r>
    </w:p>
    <w:p w14:paraId="39F03282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</w:pPr>
    </w:p>
    <w:p w14:paraId="4ECE68D0" w14:textId="77777777" w:rsidR="00F029DC" w:rsidRPr="00001D59" w:rsidRDefault="00F029DC" w:rsidP="00062B16">
      <w:pPr>
        <w:pStyle w:val="PargrafodaLista"/>
        <w:numPr>
          <w:ilvl w:val="0"/>
          <w:numId w:val="5"/>
        </w:numPr>
        <w:tabs>
          <w:tab w:val="left" w:pos="0"/>
          <w:tab w:val="left" w:pos="1560"/>
        </w:tabs>
        <w:ind w:right="141"/>
        <w:rPr>
          <w:rFonts w:ascii="Arial Narrow" w:hAnsi="Arial Narrow"/>
        </w:rPr>
      </w:pPr>
      <w:r w:rsidRPr="00001D59">
        <w:rPr>
          <w:rFonts w:cs="Arial"/>
        </w:rPr>
        <w:t>Verificação da adequação orçamentária</w:t>
      </w:r>
      <w:r w:rsidRPr="00001D59">
        <w:rPr>
          <w:rFonts w:ascii="Arial Narrow" w:hAnsi="Arial Narrow"/>
        </w:rPr>
        <w:t>.</w:t>
      </w:r>
    </w:p>
    <w:p w14:paraId="5F97C741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5CC404B1" w14:textId="77777777" w:rsidR="0098635E" w:rsidRPr="00001D59" w:rsidRDefault="0098635E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</w:rPr>
      </w:pPr>
    </w:p>
    <w:p w14:paraId="66F4F2B5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  <w:r w:rsidRPr="00001D59">
        <w:rPr>
          <w:rFonts w:ascii="Arial Narrow" w:hAnsi="Arial Narrow"/>
          <w:b/>
        </w:rPr>
        <w:t>10. CONSIDERAÇÕES FINAIS</w:t>
      </w:r>
    </w:p>
    <w:p w14:paraId="5E1005FC" w14:textId="77777777" w:rsidR="006F6038" w:rsidRPr="00001D59" w:rsidRDefault="006F6038" w:rsidP="00062B16">
      <w:pPr>
        <w:tabs>
          <w:tab w:val="left" w:pos="0"/>
          <w:tab w:val="left" w:pos="1560"/>
        </w:tabs>
        <w:ind w:right="141"/>
        <w:jc w:val="both"/>
        <w:rPr>
          <w:rFonts w:ascii="Arial Narrow" w:hAnsi="Arial Narrow"/>
          <w:b/>
        </w:rPr>
      </w:pPr>
    </w:p>
    <w:p w14:paraId="08222E05" w14:textId="77777777" w:rsidR="009711D3" w:rsidRPr="00001D59" w:rsidRDefault="009711D3" w:rsidP="00062B1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01D59">
        <w:rPr>
          <w:rFonts w:ascii="Arial" w:hAnsi="Arial" w:cs="Arial"/>
          <w:sz w:val="22"/>
          <w:szCs w:val="22"/>
        </w:rPr>
        <w:t>Diante do exposto, conclui-se que a contratação é:</w:t>
      </w:r>
    </w:p>
    <w:p w14:paraId="224C1E94" w14:textId="77777777" w:rsidR="009711D3" w:rsidRPr="00001D59" w:rsidRDefault="009711D3" w:rsidP="00062B16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01D59">
        <w:rPr>
          <w:rStyle w:val="Forte"/>
          <w:rFonts w:ascii="Arial" w:hAnsi="Arial" w:cs="Arial"/>
          <w:sz w:val="22"/>
          <w:szCs w:val="22"/>
        </w:rPr>
        <w:t>Necessária</w:t>
      </w:r>
      <w:r w:rsidRPr="00001D59">
        <w:rPr>
          <w:rFonts w:ascii="Arial" w:hAnsi="Arial" w:cs="Arial"/>
          <w:sz w:val="22"/>
          <w:szCs w:val="22"/>
        </w:rPr>
        <w:t>, para garantir a continuidade da concessão do benefício de cestas alimentícias aos servidores do Serviço Autônomo de Água e Esgoto de Iguatama – SAAE, conforme previsto na legislação municipal vigente;</w:t>
      </w:r>
    </w:p>
    <w:p w14:paraId="5D3DE669" w14:textId="77777777" w:rsidR="009711D3" w:rsidRPr="00001D59" w:rsidRDefault="009711D3" w:rsidP="00062B16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01D59">
        <w:rPr>
          <w:rStyle w:val="Forte"/>
          <w:rFonts w:ascii="Arial" w:hAnsi="Arial" w:cs="Arial"/>
          <w:sz w:val="22"/>
          <w:szCs w:val="22"/>
        </w:rPr>
        <w:t>Viável</w:t>
      </w:r>
      <w:r w:rsidRPr="00001D59">
        <w:rPr>
          <w:rFonts w:ascii="Arial" w:hAnsi="Arial" w:cs="Arial"/>
          <w:sz w:val="22"/>
          <w:szCs w:val="22"/>
        </w:rPr>
        <w:t>, sob os aspectos técnico, administrativo e econômico, uma vez que os produtos são de fornecimento comum, amplamente disponíveis no mercado e passíveis de especificação objetiva;</w:t>
      </w:r>
    </w:p>
    <w:p w14:paraId="2ABD3166" w14:textId="77777777" w:rsidR="009711D3" w:rsidRPr="00001D59" w:rsidRDefault="009711D3" w:rsidP="00062B16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01D59">
        <w:rPr>
          <w:rStyle w:val="Forte"/>
          <w:rFonts w:ascii="Arial" w:hAnsi="Arial" w:cs="Arial"/>
          <w:sz w:val="22"/>
          <w:szCs w:val="22"/>
        </w:rPr>
        <w:t>Adequada</w:t>
      </w:r>
      <w:r w:rsidRPr="00001D59">
        <w:rPr>
          <w:rFonts w:ascii="Arial" w:hAnsi="Arial" w:cs="Arial"/>
          <w:sz w:val="22"/>
          <w:szCs w:val="22"/>
        </w:rPr>
        <w:t>, nos termos da Lei Federal nº 14.133/2021, especialmente quanto à adoção da dispensa de licitação em razão do valor, quando atendidos os requisitos legais.</w:t>
      </w:r>
    </w:p>
    <w:p w14:paraId="371CD512" w14:textId="77777777" w:rsidR="009711D3" w:rsidRPr="00001D59" w:rsidRDefault="009711D3" w:rsidP="00062B16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001D59">
        <w:rPr>
          <w:rFonts w:ascii="Arial" w:hAnsi="Arial" w:cs="Arial"/>
          <w:sz w:val="22"/>
          <w:szCs w:val="22"/>
        </w:rPr>
        <w:t>Assim, recomenda-se a adoção das providências necessárias para a formalização do processo de contratação, visando à aquisição das cestas alimentícias destinadas aos servidores do SAAE Iguatama, assegurando a continuidade do benefício, a observância da legislação aplicável e o atendimento ao interesse público.</w:t>
      </w:r>
    </w:p>
    <w:p w14:paraId="6D246D39" w14:textId="297F0D48" w:rsidR="001E203C" w:rsidRPr="00001D59" w:rsidRDefault="001E203C" w:rsidP="00062B16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0A2D5A74" w14:textId="77777777" w:rsidR="001E203C" w:rsidRPr="00001D59" w:rsidRDefault="001E203C" w:rsidP="00062B16">
      <w:pPr>
        <w:tabs>
          <w:tab w:val="left" w:pos="0"/>
          <w:tab w:val="left" w:pos="1560"/>
        </w:tabs>
        <w:ind w:right="141"/>
        <w:jc w:val="both"/>
        <w:rPr>
          <w:b/>
        </w:rPr>
      </w:pPr>
    </w:p>
    <w:p w14:paraId="18650CF3" w14:textId="77777777" w:rsidR="00F029DC" w:rsidRPr="00001D59" w:rsidRDefault="00F029DC" w:rsidP="00062B16">
      <w:pPr>
        <w:tabs>
          <w:tab w:val="left" w:pos="0"/>
          <w:tab w:val="left" w:pos="1560"/>
        </w:tabs>
        <w:ind w:right="141"/>
        <w:jc w:val="both"/>
      </w:pPr>
    </w:p>
    <w:p w14:paraId="77AE7CAC" w14:textId="77777777" w:rsidR="00C45895" w:rsidRPr="00001D59" w:rsidRDefault="00C45895" w:rsidP="00062B16">
      <w:pPr>
        <w:jc w:val="both"/>
        <w:rPr>
          <w:rFonts w:eastAsia="Times New Roman"/>
          <w:bCs/>
          <w:color w:val="FF0000"/>
        </w:rPr>
      </w:pPr>
    </w:p>
    <w:p w14:paraId="7BF1CDBD" w14:textId="409580AB" w:rsidR="00C45895" w:rsidRPr="00001D59" w:rsidRDefault="00C45895" w:rsidP="00062B16">
      <w:pPr>
        <w:jc w:val="both"/>
        <w:rPr>
          <w:rFonts w:eastAsia="Times New Roman"/>
          <w:bCs/>
        </w:rPr>
      </w:pPr>
      <w:r w:rsidRPr="00001D59">
        <w:rPr>
          <w:rFonts w:eastAsia="Times New Roman"/>
          <w:bCs/>
        </w:rPr>
        <w:t xml:space="preserve">Iguatama, </w:t>
      </w:r>
      <w:r w:rsidR="007B6DB4" w:rsidRPr="00001D59">
        <w:rPr>
          <w:rFonts w:eastAsia="Times New Roman"/>
          <w:bCs/>
        </w:rPr>
        <w:t>2</w:t>
      </w:r>
      <w:r w:rsidR="00AE54B8" w:rsidRPr="00001D59">
        <w:rPr>
          <w:rFonts w:eastAsia="Times New Roman"/>
          <w:bCs/>
        </w:rPr>
        <w:t>3</w:t>
      </w:r>
      <w:r w:rsidRPr="00001D59">
        <w:rPr>
          <w:rFonts w:eastAsia="Times New Roman"/>
          <w:bCs/>
        </w:rPr>
        <w:t xml:space="preserve"> de</w:t>
      </w:r>
      <w:r w:rsidR="00001D59">
        <w:rPr>
          <w:rFonts w:eastAsia="Times New Roman"/>
          <w:bCs/>
        </w:rPr>
        <w:t xml:space="preserve"> </w:t>
      </w:r>
      <w:proofErr w:type="gramStart"/>
      <w:r w:rsidR="007B6DB4" w:rsidRPr="00001D59">
        <w:rPr>
          <w:rFonts w:eastAsia="Times New Roman"/>
          <w:bCs/>
        </w:rPr>
        <w:t>Julho</w:t>
      </w:r>
      <w:proofErr w:type="gramEnd"/>
      <w:r w:rsidR="007B6DB4" w:rsidRPr="00001D59">
        <w:rPr>
          <w:rFonts w:eastAsia="Times New Roman"/>
          <w:bCs/>
        </w:rPr>
        <w:t xml:space="preserve"> </w:t>
      </w:r>
      <w:r w:rsidRPr="00001D59">
        <w:rPr>
          <w:rFonts w:eastAsia="Times New Roman"/>
          <w:bCs/>
        </w:rPr>
        <w:t>de 202</w:t>
      </w:r>
      <w:r w:rsidR="002D2959" w:rsidRPr="00001D59">
        <w:rPr>
          <w:rFonts w:eastAsia="Times New Roman"/>
          <w:bCs/>
        </w:rPr>
        <w:t>6</w:t>
      </w:r>
      <w:r w:rsidRPr="00001D59">
        <w:rPr>
          <w:rFonts w:eastAsia="Times New Roman"/>
          <w:bCs/>
        </w:rPr>
        <w:t>.</w:t>
      </w:r>
    </w:p>
    <w:p w14:paraId="0901C3CF" w14:textId="67A0C433" w:rsidR="001E203C" w:rsidRPr="00001D59" w:rsidRDefault="001E203C" w:rsidP="00062B16">
      <w:pPr>
        <w:jc w:val="both"/>
        <w:rPr>
          <w:rFonts w:ascii="Arial Narrow" w:eastAsia="Times New Roman" w:hAnsi="Arial Narrow"/>
          <w:bCs/>
        </w:rPr>
      </w:pPr>
    </w:p>
    <w:p w14:paraId="1D93CDB8" w14:textId="4A47C29E" w:rsidR="002B6564" w:rsidRPr="00001D59" w:rsidRDefault="002B6564" w:rsidP="00062B16">
      <w:pPr>
        <w:jc w:val="both"/>
        <w:rPr>
          <w:rFonts w:ascii="Arial Narrow" w:eastAsia="Times New Roman" w:hAnsi="Arial Narrow"/>
          <w:bCs/>
        </w:rPr>
      </w:pPr>
    </w:p>
    <w:p w14:paraId="55CB3956" w14:textId="77777777" w:rsidR="001E203C" w:rsidRPr="00001D59" w:rsidRDefault="001E203C" w:rsidP="00062B16">
      <w:pPr>
        <w:jc w:val="both"/>
        <w:rPr>
          <w:rFonts w:ascii="Arial Narrow" w:eastAsia="Times New Roman" w:hAnsi="Arial Narrow"/>
          <w:bCs/>
        </w:rPr>
      </w:pPr>
    </w:p>
    <w:p w14:paraId="066EC439" w14:textId="77777777" w:rsidR="00C45895" w:rsidRPr="00001D59" w:rsidRDefault="00C45895" w:rsidP="00062B16">
      <w:pPr>
        <w:jc w:val="both"/>
        <w:rPr>
          <w:rFonts w:ascii="Arial Narrow" w:eastAsia="Times New Roman" w:hAnsi="Arial Narrow"/>
          <w:bCs/>
        </w:rPr>
      </w:pPr>
    </w:p>
    <w:p w14:paraId="626A7C39" w14:textId="77777777" w:rsidR="00C45895" w:rsidRPr="00001D59" w:rsidRDefault="00C45895" w:rsidP="00001D59">
      <w:pPr>
        <w:jc w:val="center"/>
        <w:rPr>
          <w:rFonts w:ascii="Arial Narrow" w:eastAsia="Times New Roman" w:hAnsi="Arial Narrow"/>
          <w:bCs/>
          <w:color w:val="FF0000"/>
        </w:rPr>
      </w:pPr>
    </w:p>
    <w:p w14:paraId="40EC934C" w14:textId="68A99E57" w:rsidR="002D2959" w:rsidRPr="00001D59" w:rsidRDefault="002D2959" w:rsidP="00001D59">
      <w:pPr>
        <w:jc w:val="center"/>
        <w:rPr>
          <w:rFonts w:ascii="Arial Narrow" w:hAnsi="Arial Narrow"/>
          <w:b/>
          <w:bCs/>
        </w:rPr>
      </w:pPr>
      <w:r w:rsidRPr="00001D59">
        <w:rPr>
          <w:rFonts w:ascii="Arial Narrow" w:hAnsi="Arial Narrow"/>
          <w:b/>
          <w:bCs/>
        </w:rPr>
        <w:t>EDNEI LOPES CAMARGOS</w:t>
      </w:r>
    </w:p>
    <w:p w14:paraId="762529B0" w14:textId="4E2C71AE" w:rsidR="00C45895" w:rsidRPr="00001D59" w:rsidRDefault="002D2959" w:rsidP="00001D59">
      <w:pPr>
        <w:jc w:val="center"/>
        <w:rPr>
          <w:rFonts w:ascii="Arial Narrow" w:hAnsi="Arial Narrow"/>
          <w:b/>
          <w:bCs/>
        </w:rPr>
      </w:pPr>
      <w:r w:rsidRPr="00001D59">
        <w:rPr>
          <w:rFonts w:ascii="Arial Narrow" w:hAnsi="Arial Narrow"/>
          <w:b/>
          <w:bCs/>
        </w:rPr>
        <w:t xml:space="preserve">DIRETOR </w:t>
      </w:r>
      <w:r w:rsidR="00001D59">
        <w:rPr>
          <w:rFonts w:ascii="Arial Narrow" w:hAnsi="Arial Narrow"/>
          <w:b/>
          <w:bCs/>
        </w:rPr>
        <w:t>SAAE</w:t>
      </w:r>
    </w:p>
    <w:p w14:paraId="0ABD2B85" w14:textId="77777777" w:rsidR="00C45895" w:rsidRPr="00001D59" w:rsidRDefault="00C45895" w:rsidP="00001D59">
      <w:pPr>
        <w:tabs>
          <w:tab w:val="left" w:pos="3105"/>
        </w:tabs>
        <w:spacing w:line="276" w:lineRule="auto"/>
        <w:jc w:val="center"/>
        <w:rPr>
          <w:rFonts w:ascii="Arial Narrow" w:hAnsi="Arial Narrow"/>
          <w:b/>
        </w:rPr>
      </w:pPr>
    </w:p>
    <w:p w14:paraId="163B340F" w14:textId="77777777" w:rsidR="007C47C1" w:rsidRPr="00001D59" w:rsidRDefault="007C47C1" w:rsidP="00001D59">
      <w:pPr>
        <w:jc w:val="center"/>
        <w:rPr>
          <w:rFonts w:ascii="Arial Narrow" w:hAnsi="Arial Narrow"/>
        </w:rPr>
      </w:pPr>
    </w:p>
    <w:sectPr w:rsidR="007C47C1" w:rsidRPr="00001D59" w:rsidSect="00DA0E5E">
      <w:headerReference w:type="default" r:id="rId7"/>
      <w:footerReference w:type="default" r:id="rId8"/>
      <w:pgSz w:w="11910" w:h="16840" w:code="9"/>
      <w:pgMar w:top="2378" w:right="1137" w:bottom="851" w:left="1418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00BB" w14:textId="77777777" w:rsidR="00334C7E" w:rsidRDefault="00334C7E">
      <w:r>
        <w:separator/>
      </w:r>
    </w:p>
  </w:endnote>
  <w:endnote w:type="continuationSeparator" w:id="0">
    <w:p w14:paraId="0C832581" w14:textId="77777777" w:rsidR="00334C7E" w:rsidRDefault="0033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C98F" w14:textId="77777777" w:rsidR="008E2E91" w:rsidRDefault="007F7E66" w:rsidP="00DA0E5E">
    <w:pPr>
      <w:pStyle w:val="Rodap"/>
      <w:tabs>
        <w:tab w:val="left" w:pos="9639"/>
      </w:tabs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RUA DEZOITO N° 61-CENTRO</w:t>
    </w:r>
  </w:p>
  <w:p w14:paraId="69172D9E" w14:textId="77777777" w:rsidR="008E2E91" w:rsidRDefault="007F7E66" w:rsidP="00DA0E5E">
    <w:pPr>
      <w:pStyle w:val="Cabealh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IGUATAMA-MG- CEP: 38.910-000</w:t>
    </w:r>
  </w:p>
  <w:p w14:paraId="393DE8DB" w14:textId="77777777" w:rsidR="008E2E91" w:rsidRDefault="007F7E66" w:rsidP="00DA0E5E">
    <w:pPr>
      <w:pStyle w:val="Cabealh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CNPJ: 23.441.261/0001-42- TEL: (37)3353-2972</w:t>
    </w:r>
  </w:p>
  <w:p w14:paraId="171AE6F6" w14:textId="77777777" w:rsidR="008E2E91" w:rsidRDefault="00001D59" w:rsidP="00DA0E5E">
    <w:pPr>
      <w:pStyle w:val="Rodap"/>
      <w:tabs>
        <w:tab w:val="left" w:pos="9639"/>
      </w:tabs>
      <w:rPr>
        <w:rFonts w:ascii="Times New Roman" w:hAnsi="Times New Roman"/>
      </w:rPr>
    </w:pPr>
  </w:p>
  <w:p w14:paraId="7E1B3731" w14:textId="77777777" w:rsidR="008E2E91" w:rsidRDefault="00001D59" w:rsidP="00DA0E5E"/>
  <w:p w14:paraId="75214C1B" w14:textId="77777777" w:rsidR="008E2E91" w:rsidRDefault="007F7E66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DD0199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D0199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1971AB03" w14:textId="77777777" w:rsidR="008E2E91" w:rsidRDefault="00001D59">
    <w:pPr>
      <w:pStyle w:val="Rodap"/>
    </w:pPr>
  </w:p>
  <w:p w14:paraId="38BA47AA" w14:textId="77777777" w:rsidR="008E2E91" w:rsidRDefault="00001D59"/>
  <w:p w14:paraId="5D5C19BA" w14:textId="77777777" w:rsidR="008E2E91" w:rsidRDefault="00001D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D366" w14:textId="77777777" w:rsidR="00334C7E" w:rsidRDefault="00334C7E">
      <w:r>
        <w:separator/>
      </w:r>
    </w:p>
  </w:footnote>
  <w:footnote w:type="continuationSeparator" w:id="0">
    <w:p w14:paraId="4A97D52B" w14:textId="77777777" w:rsidR="00334C7E" w:rsidRDefault="00334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7721" w14:textId="77777777" w:rsidR="008E2E91" w:rsidRDefault="007F7E66" w:rsidP="00482CA3">
    <w:pPr>
      <w:pStyle w:val="Cabealho"/>
      <w:tabs>
        <w:tab w:val="left" w:pos="5955"/>
        <w:tab w:val="left" w:pos="6525"/>
      </w:tabs>
    </w:pPr>
    <w:r>
      <w:tab/>
    </w:r>
    <w:r>
      <w:rPr>
        <w:rFonts w:cs="Arial"/>
        <w:b/>
        <w:noProof/>
        <w:sz w:val="27"/>
        <w:szCs w:val="27"/>
        <w:lang w:eastAsia="pt-BR"/>
      </w:rPr>
      <w:drawing>
        <wp:inline distT="0" distB="0" distL="0" distR="0" wp14:anchorId="2E9BFF69" wp14:editId="31A229B3">
          <wp:extent cx="1590040" cy="723265"/>
          <wp:effectExtent l="19050" t="0" r="0" b="0"/>
          <wp:docPr id="2" name="Imagem 1" descr="Logo do SA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do SAA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11F020FB" w14:textId="77777777" w:rsidR="008E2E91" w:rsidRDefault="00001D59" w:rsidP="00482CA3">
    <w:pPr>
      <w:pStyle w:val="Cabealho"/>
    </w:pPr>
  </w:p>
  <w:p w14:paraId="442DF78E" w14:textId="77777777" w:rsidR="008E2E91" w:rsidRDefault="00001D59" w:rsidP="00482CA3">
    <w:pPr>
      <w:pStyle w:val="Cabealho"/>
    </w:pPr>
  </w:p>
  <w:p w14:paraId="327EC92B" w14:textId="77777777" w:rsidR="008E2E91" w:rsidRDefault="00001D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9F6BEA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53880"/>
    <w:multiLevelType w:val="hybridMultilevel"/>
    <w:tmpl w:val="A3F8F1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910F9"/>
    <w:multiLevelType w:val="hybridMultilevel"/>
    <w:tmpl w:val="B9CA0A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6254F"/>
    <w:multiLevelType w:val="multilevel"/>
    <w:tmpl w:val="B4CEB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C8168FE"/>
    <w:multiLevelType w:val="hybridMultilevel"/>
    <w:tmpl w:val="36780F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82291"/>
    <w:multiLevelType w:val="multilevel"/>
    <w:tmpl w:val="AA4E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31F54"/>
    <w:multiLevelType w:val="hybridMultilevel"/>
    <w:tmpl w:val="0562D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37CFB"/>
    <w:multiLevelType w:val="hybridMultilevel"/>
    <w:tmpl w:val="2BE0A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66"/>
    <w:rsid w:val="00001D59"/>
    <w:rsid w:val="00062B16"/>
    <w:rsid w:val="00070305"/>
    <w:rsid w:val="00191C93"/>
    <w:rsid w:val="001E203C"/>
    <w:rsid w:val="00267693"/>
    <w:rsid w:val="002B6564"/>
    <w:rsid w:val="002D2959"/>
    <w:rsid w:val="00304829"/>
    <w:rsid w:val="00334C7E"/>
    <w:rsid w:val="00335FFA"/>
    <w:rsid w:val="0033706B"/>
    <w:rsid w:val="00337456"/>
    <w:rsid w:val="003D6949"/>
    <w:rsid w:val="003F06A5"/>
    <w:rsid w:val="003F77C8"/>
    <w:rsid w:val="004342B9"/>
    <w:rsid w:val="00470A21"/>
    <w:rsid w:val="00475D6C"/>
    <w:rsid w:val="005C1A2D"/>
    <w:rsid w:val="00641C5A"/>
    <w:rsid w:val="00645C23"/>
    <w:rsid w:val="006B7484"/>
    <w:rsid w:val="006F6038"/>
    <w:rsid w:val="0070451D"/>
    <w:rsid w:val="007234C7"/>
    <w:rsid w:val="00742177"/>
    <w:rsid w:val="007432B0"/>
    <w:rsid w:val="007944A9"/>
    <w:rsid w:val="007B0CA3"/>
    <w:rsid w:val="007B6DB4"/>
    <w:rsid w:val="007C47C1"/>
    <w:rsid w:val="007F54B5"/>
    <w:rsid w:val="007F7E66"/>
    <w:rsid w:val="00843907"/>
    <w:rsid w:val="00880853"/>
    <w:rsid w:val="008E5D1A"/>
    <w:rsid w:val="00902F98"/>
    <w:rsid w:val="00957BA5"/>
    <w:rsid w:val="009711D3"/>
    <w:rsid w:val="00975671"/>
    <w:rsid w:val="0098635E"/>
    <w:rsid w:val="009A054E"/>
    <w:rsid w:val="00A144EB"/>
    <w:rsid w:val="00AD27AA"/>
    <w:rsid w:val="00AE54B8"/>
    <w:rsid w:val="00B35DFD"/>
    <w:rsid w:val="00B429B3"/>
    <w:rsid w:val="00B878E9"/>
    <w:rsid w:val="00BB563D"/>
    <w:rsid w:val="00BD4036"/>
    <w:rsid w:val="00C45895"/>
    <w:rsid w:val="00C607BB"/>
    <w:rsid w:val="00CC69DE"/>
    <w:rsid w:val="00D806E8"/>
    <w:rsid w:val="00D8602F"/>
    <w:rsid w:val="00DC65ED"/>
    <w:rsid w:val="00DD0199"/>
    <w:rsid w:val="00E806A7"/>
    <w:rsid w:val="00F029DC"/>
    <w:rsid w:val="00F060FD"/>
    <w:rsid w:val="00F162B2"/>
    <w:rsid w:val="00F90E06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F50A"/>
  <w15:docId w15:val="{AB803A63-E776-40CC-B964-C4F6C3B6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E66"/>
    <w:pPr>
      <w:widowControl w:val="0"/>
      <w:spacing w:after="0" w:line="240" w:lineRule="auto"/>
    </w:pPr>
    <w:rPr>
      <w:rFonts w:ascii="Arial" w:eastAsia="Arial" w:hAnsi="Arial" w:cs="Arial"/>
    </w:rPr>
  </w:style>
  <w:style w:type="paragraph" w:styleId="Ttulo2">
    <w:name w:val="heading 2"/>
    <w:basedOn w:val="Normal"/>
    <w:link w:val="Ttulo2Char"/>
    <w:uiPriority w:val="9"/>
    <w:qFormat/>
    <w:rsid w:val="00641C5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1"/>
    <w:qFormat/>
    <w:rsid w:val="007F7E66"/>
    <w:pPr>
      <w:ind w:left="238"/>
      <w:jc w:val="both"/>
    </w:pPr>
    <w:rPr>
      <w:rFonts w:cs="Times New Roman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7F7E6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F7E66"/>
    <w:rPr>
      <w:rFonts w:ascii="Arial" w:eastAsia="Arial" w:hAnsi="Arial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7F7E66"/>
    <w:pPr>
      <w:tabs>
        <w:tab w:val="center" w:pos="4252"/>
        <w:tab w:val="right" w:pos="8504"/>
      </w:tabs>
    </w:pPr>
    <w:rPr>
      <w:rFonts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7F7E66"/>
    <w:rPr>
      <w:rFonts w:ascii="Arial" w:eastAsia="Arial" w:hAnsi="Arial" w:cs="Times New Roman"/>
      <w:sz w:val="20"/>
      <w:szCs w:val="20"/>
    </w:rPr>
  </w:style>
  <w:style w:type="character" w:customStyle="1" w:styleId="PargrafodaListaChar">
    <w:name w:val="Parágrafo da Lista Char"/>
    <w:link w:val="PargrafodaLista"/>
    <w:uiPriority w:val="1"/>
    <w:locked/>
    <w:rsid w:val="007F7E66"/>
    <w:rPr>
      <w:rFonts w:ascii="Arial" w:eastAsia="Arial" w:hAnsi="Arial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7E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E66"/>
    <w:rPr>
      <w:rFonts w:ascii="Tahoma" w:eastAsia="Arial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91C93"/>
    <w:pPr>
      <w:autoSpaceDE w:val="0"/>
      <w:autoSpaceDN w:val="0"/>
    </w:pPr>
    <w:rPr>
      <w:rFonts w:ascii="Times New Roman" w:eastAsia="Times New Roman" w:hAnsi="Times New Roman" w:cs="Times New Roman"/>
      <w:lang w:val="pt-PT"/>
    </w:rPr>
  </w:style>
  <w:style w:type="paragraph" w:styleId="Commarcadores">
    <w:name w:val="List Bullet"/>
    <w:basedOn w:val="Normal"/>
    <w:uiPriority w:val="99"/>
    <w:unhideWhenUsed/>
    <w:rsid w:val="007432B0"/>
    <w:pPr>
      <w:numPr>
        <w:numId w:val="2"/>
      </w:numPr>
      <w:contextualSpacing/>
    </w:pPr>
  </w:style>
  <w:style w:type="paragraph" w:customStyle="1" w:styleId="Default">
    <w:name w:val="Default"/>
    <w:rsid w:val="00C45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1C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isselectedend">
    <w:name w:val="isselectedend"/>
    <w:basedOn w:val="Normal"/>
    <w:rsid w:val="00641C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41C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1C5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1130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Compras</dc:creator>
  <cp:lastModifiedBy>SAAE Iguatama</cp:lastModifiedBy>
  <cp:revision>4</cp:revision>
  <cp:lastPrinted>2026-08-04T19:28:00Z</cp:lastPrinted>
  <dcterms:created xsi:type="dcterms:W3CDTF">2026-07-27T19:45:00Z</dcterms:created>
  <dcterms:modified xsi:type="dcterms:W3CDTF">2026-08-04T19:29:00Z</dcterms:modified>
</cp:coreProperties>
</file>